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D3A7B9" w14:textId="77777777" w:rsidR="004D6406" w:rsidRPr="004D6406" w:rsidRDefault="004D6406" w:rsidP="004D6406">
      <w:pPr>
        <w:pStyle w:val="NoSpacing"/>
        <w:rPr>
          <w:b/>
          <w:bCs/>
          <w:color w:val="000000"/>
          <w:sz w:val="32"/>
          <w:szCs w:val="32"/>
        </w:rPr>
      </w:pPr>
      <w:r w:rsidRPr="004D6406">
        <w:rPr>
          <w:rStyle w:val="xs1"/>
          <w:rFonts w:cstheme="minorHAnsi"/>
          <w:b/>
          <w:bCs/>
          <w:color w:val="000000"/>
          <w:sz w:val="28"/>
          <w:szCs w:val="28"/>
          <w:bdr w:val="none" w:sz="0" w:space="0" w:color="auto" w:frame="1"/>
        </w:rPr>
        <w:t>Strengthening Iman by Ruqya</w:t>
      </w:r>
    </w:p>
    <w:p w14:paraId="29D64BD6" w14:textId="77777777" w:rsidR="004D6406" w:rsidRPr="00BA4DEB" w:rsidRDefault="004D6406" w:rsidP="004D6406">
      <w:pPr>
        <w:pStyle w:val="NoSpacing"/>
        <w:rPr>
          <w:color w:val="000000"/>
        </w:rPr>
      </w:pPr>
    </w:p>
    <w:p w14:paraId="1D280C3D"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One of the best things to increase one’s iman is ruqya, which is seeking a cure by the Quran. We are in a world today where visible, physical things are trusted and believed in, whereas the unseen is doubted and often times mocked. Here’s a good little score card of our iman: next time you’re in pain, ask yourself, which are you trusting more in: ruqya or Tylenol? Take both, but trust in the former.</w:t>
      </w:r>
      <w:r w:rsidRPr="00BA4DEB">
        <w:rPr>
          <w:rStyle w:val="xapple-converted-space"/>
          <w:rFonts w:cstheme="minorHAnsi"/>
          <w:color w:val="000000"/>
          <w:sz w:val="20"/>
          <w:szCs w:val="20"/>
          <w:bdr w:val="none" w:sz="0" w:space="0" w:color="auto" w:frame="1"/>
        </w:rPr>
        <w:t> </w:t>
      </w:r>
    </w:p>
    <w:p w14:paraId="246A3C2E" w14:textId="77777777" w:rsidR="004D6406" w:rsidRPr="00BA4DEB" w:rsidRDefault="004D6406" w:rsidP="004D6406">
      <w:pPr>
        <w:pStyle w:val="NoSpacing"/>
        <w:rPr>
          <w:color w:val="000000"/>
        </w:rPr>
      </w:pPr>
    </w:p>
    <w:p w14:paraId="1A937725"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Ruqya is physically done by reciting the verse and placing one's hand where the pain is. Reciting the verse by itself is sufficient. Or...the verses may be recited on water then blown upon, then drank. Or recited then blow in palms, then wipe palms over body or area of pain.</w:t>
      </w:r>
    </w:p>
    <w:p w14:paraId="264E9664" w14:textId="77777777" w:rsidR="004D6406" w:rsidRPr="00BA4DEB" w:rsidRDefault="004D6406" w:rsidP="004D6406">
      <w:pPr>
        <w:pStyle w:val="NoSpacing"/>
        <w:rPr>
          <w:color w:val="000000"/>
        </w:rPr>
      </w:pPr>
    </w:p>
    <w:p w14:paraId="2FEC4CE7"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There are five principles to observe on the topic of using the Quran for healing.</w:t>
      </w:r>
      <w:r w:rsidRPr="00BA4DEB">
        <w:rPr>
          <w:rStyle w:val="xapple-converted-space"/>
          <w:rFonts w:cstheme="minorHAnsi"/>
          <w:color w:val="000000"/>
          <w:sz w:val="20"/>
          <w:szCs w:val="20"/>
          <w:bdr w:val="none" w:sz="0" w:space="0" w:color="auto" w:frame="1"/>
        </w:rPr>
        <w:t> </w:t>
      </w:r>
    </w:p>
    <w:p w14:paraId="174EF3D7" w14:textId="77777777" w:rsidR="004D6406" w:rsidRPr="00BA4DEB" w:rsidRDefault="004D6406" w:rsidP="004D6406">
      <w:pPr>
        <w:pStyle w:val="NoSpacing"/>
        <w:rPr>
          <w:color w:val="000000"/>
        </w:rPr>
      </w:pPr>
    </w:p>
    <w:p w14:paraId="4AED423E"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 xml:space="preserve">1 All of the Quran in general is a refuge, and all dhikr of Allah protects from harm. The basis for this is the Propehtic dua, “I seek refuge in the words of Allah from the harm in His creation.” </w:t>
      </w:r>
      <w:proofErr w:type="gramStart"/>
      <w:r w:rsidRPr="00BA4DEB">
        <w:rPr>
          <w:rStyle w:val="xs1"/>
          <w:rFonts w:cstheme="minorHAnsi"/>
          <w:color w:val="000000"/>
          <w:sz w:val="20"/>
          <w:szCs w:val="20"/>
          <w:bdr w:val="none" w:sz="0" w:space="0" w:color="auto" w:frame="1"/>
        </w:rPr>
        <w:t>And,</w:t>
      </w:r>
      <w:proofErr w:type="gramEnd"/>
      <w:r w:rsidRPr="00BA4DEB">
        <w:rPr>
          <w:rStyle w:val="xs1"/>
          <w:rFonts w:cstheme="minorHAnsi"/>
          <w:color w:val="000000"/>
          <w:sz w:val="20"/>
          <w:szCs w:val="20"/>
          <w:bdr w:val="none" w:sz="0" w:space="0" w:color="auto" w:frame="1"/>
        </w:rPr>
        <w:t xml:space="preserve"> “In the name of Allah with whose name no harm can come.” Protection from harm does not imply disappearance of bad things, but rather the nuetralization of its detrimental effects.</w:t>
      </w:r>
    </w:p>
    <w:p w14:paraId="0B1314C6" w14:textId="77777777" w:rsidR="004D6406" w:rsidRPr="00BA4DEB" w:rsidRDefault="004D6406" w:rsidP="004D6406">
      <w:pPr>
        <w:pStyle w:val="NoSpacing"/>
        <w:rPr>
          <w:color w:val="000000"/>
        </w:rPr>
      </w:pPr>
    </w:p>
    <w:p w14:paraId="7610B802"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2 The source of ailments can be internal or external or both. For example, a deep trauma or grief can cause sicknesses from headaches to cancer. But once the sickness is there, it becomes a physical reality. Therefore, one must also continue taking physical medicines.</w:t>
      </w:r>
    </w:p>
    <w:p w14:paraId="7A701AE3" w14:textId="77777777" w:rsidR="004D6406" w:rsidRPr="00BA4DEB" w:rsidRDefault="004D6406" w:rsidP="004D6406">
      <w:pPr>
        <w:pStyle w:val="NoSpacing"/>
        <w:rPr>
          <w:color w:val="000000"/>
        </w:rPr>
      </w:pPr>
    </w:p>
    <w:p w14:paraId="39C4618A"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 xml:space="preserve">3 The Quran in general is a healing, but there are specific verses which are like a </w:t>
      </w:r>
      <w:proofErr w:type="gramStart"/>
      <w:r w:rsidRPr="00BA4DEB">
        <w:rPr>
          <w:rStyle w:val="xs1"/>
          <w:rFonts w:cstheme="minorHAnsi"/>
          <w:color w:val="000000"/>
          <w:sz w:val="20"/>
          <w:szCs w:val="20"/>
          <w:bdr w:val="none" w:sz="0" w:space="0" w:color="auto" w:frame="1"/>
        </w:rPr>
        <w:t>fast-lane</w:t>
      </w:r>
      <w:proofErr w:type="gramEnd"/>
      <w:r w:rsidRPr="00BA4DEB">
        <w:rPr>
          <w:rStyle w:val="xs1"/>
          <w:rFonts w:cstheme="minorHAnsi"/>
          <w:color w:val="000000"/>
          <w:sz w:val="20"/>
          <w:szCs w:val="20"/>
          <w:bdr w:val="none" w:sz="0" w:space="0" w:color="auto" w:frame="1"/>
        </w:rPr>
        <w:t xml:space="preserve"> of this healing. Not all of the verses are equal in this regard. The proof of this is His saying, “We reveal </w:t>
      </w:r>
      <w:r w:rsidRPr="007358B7">
        <w:rPr>
          <w:rStyle w:val="xs1"/>
          <w:rFonts w:cstheme="minorHAnsi"/>
          <w:i/>
          <w:iCs/>
          <w:color w:val="000000"/>
          <w:sz w:val="20"/>
          <w:szCs w:val="20"/>
          <w:bdr w:val="none" w:sz="0" w:space="0" w:color="auto" w:frame="1"/>
        </w:rPr>
        <w:t>from</w:t>
      </w:r>
      <w:r w:rsidRPr="00BA4DEB">
        <w:rPr>
          <w:rStyle w:val="xs1"/>
          <w:rFonts w:cstheme="minorHAnsi"/>
          <w:color w:val="000000"/>
          <w:sz w:val="20"/>
          <w:szCs w:val="20"/>
          <w:bdr w:val="none" w:sz="0" w:space="0" w:color="auto" w:frame="1"/>
        </w:rPr>
        <w:t xml:space="preserve"> the Quran that which is a cure and a mercy to the believers,”</w:t>
      </w:r>
    </w:p>
    <w:p w14:paraId="3DDEB457" w14:textId="77777777" w:rsidR="004D6406" w:rsidRPr="00BA4DEB" w:rsidRDefault="004D6406" w:rsidP="004D6406">
      <w:pPr>
        <w:pStyle w:val="NoSpacing"/>
        <w:rPr>
          <w:color w:val="000000"/>
        </w:rPr>
      </w:pPr>
    </w:p>
    <w:p w14:paraId="23B932D7"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4 What those specific verses are is a zanni science, i.e. speculative and based in opinion. If large swaths of scholars hold a verse to be a cure to something, then they are likely to be correct. Of course, if it comes in a hadith or a verse is crystal clear that it is a shifa, then it is absolute. For other verses, it is the language that matters, not the context.</w:t>
      </w:r>
      <w:r w:rsidRPr="00BA4DEB">
        <w:rPr>
          <w:rStyle w:val="xapple-converted-space"/>
          <w:rFonts w:cstheme="minorHAnsi"/>
          <w:color w:val="000000"/>
          <w:sz w:val="20"/>
          <w:szCs w:val="20"/>
          <w:bdr w:val="none" w:sz="0" w:space="0" w:color="auto" w:frame="1"/>
        </w:rPr>
        <w:t> </w:t>
      </w:r>
    </w:p>
    <w:p w14:paraId="12E035A7" w14:textId="77777777" w:rsidR="004D6406" w:rsidRPr="00BA4DEB" w:rsidRDefault="004D6406" w:rsidP="004D6406">
      <w:pPr>
        <w:pStyle w:val="NoSpacing"/>
        <w:rPr>
          <w:color w:val="000000"/>
        </w:rPr>
      </w:pPr>
    </w:p>
    <w:p w14:paraId="3E770F73"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5 Sidq &amp; Taqwa. The remainder of the aforementioned shifa verse ends with, “It does not increase the oppressors except loss.” Therefore, it may be the oppressor and the shameless sinner may not benefit. Ibn al-Qayyim says, “The Quran is a healing but not everyone is prepared or successful in</w:t>
      </w:r>
      <w:r w:rsidRPr="00BA4DEB">
        <w:rPr>
          <w:rStyle w:val="xapple-converted-space"/>
          <w:rFonts w:cstheme="minorHAnsi"/>
          <w:color w:val="000000"/>
          <w:sz w:val="20"/>
          <w:szCs w:val="20"/>
          <w:bdr w:val="none" w:sz="0" w:space="0" w:color="auto" w:frame="1"/>
        </w:rPr>
        <w:t>  </w:t>
      </w:r>
      <w:r w:rsidRPr="00BA4DEB">
        <w:rPr>
          <w:rStyle w:val="xs1"/>
          <w:rFonts w:cstheme="minorHAnsi"/>
          <w:color w:val="000000"/>
          <w:sz w:val="20"/>
          <w:szCs w:val="20"/>
          <w:bdr w:val="none" w:sz="0" w:space="0" w:color="auto" w:frame="1"/>
        </w:rPr>
        <w:t>benefitting from it. Whoever recites it on his ailment with sincerity, iman, submission, and complete trust, the sickness will not overcome the words of Allah.”</w:t>
      </w:r>
    </w:p>
    <w:p w14:paraId="78988910" w14:textId="77777777" w:rsidR="004D6406" w:rsidRPr="00BA4DEB" w:rsidRDefault="004D6406" w:rsidP="004D6406">
      <w:pPr>
        <w:pStyle w:val="NoSpacing"/>
        <w:rPr>
          <w:color w:val="000000"/>
        </w:rPr>
      </w:pPr>
    </w:p>
    <w:p w14:paraId="0ECF264C"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General ailments for all pain:</w:t>
      </w:r>
    </w:p>
    <w:p w14:paraId="3BFCF246" w14:textId="77777777" w:rsidR="004D6406" w:rsidRPr="00BA4DEB" w:rsidRDefault="004D6406" w:rsidP="004D6406">
      <w:pPr>
        <w:pStyle w:val="NoSpacing"/>
        <w:rPr>
          <w:color w:val="000000"/>
        </w:rPr>
      </w:pPr>
    </w:p>
    <w:p w14:paraId="71E737E6"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1 Surat al-Fatiha based on the hadith of Abu Said al-Khudri.</w:t>
      </w:r>
    </w:p>
    <w:p w14:paraId="4E5875E7" w14:textId="77777777" w:rsidR="004D6406" w:rsidRPr="00BA4DEB" w:rsidRDefault="004D6406" w:rsidP="004D6406">
      <w:pPr>
        <w:pStyle w:val="NoSpacing"/>
        <w:rPr>
          <w:color w:val="000000"/>
        </w:rPr>
      </w:pPr>
    </w:p>
    <w:p w14:paraId="32B008CB"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2 For stress, anxiety, or anything in the chest or heart (9:14 Tawba):</w:t>
      </w:r>
    </w:p>
    <w:p w14:paraId="264E2079"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Wa yashfi sudoora qawmin mumineena</w:t>
      </w:r>
    </w:p>
    <w:p w14:paraId="1E409BCC"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And [God] shall heal the breast of the believers.</w:t>
      </w:r>
      <w:r w:rsidRPr="00BA4DEB">
        <w:rPr>
          <w:rStyle w:val="xapple-converted-space"/>
          <w:rFonts w:cstheme="minorHAnsi"/>
          <w:color w:val="000000"/>
          <w:sz w:val="20"/>
          <w:szCs w:val="20"/>
          <w:bdr w:val="none" w:sz="0" w:space="0" w:color="auto" w:frame="1"/>
        </w:rPr>
        <w:t> </w:t>
      </w:r>
    </w:p>
    <w:p w14:paraId="2FA5B2C8" w14:textId="77777777" w:rsidR="004D6406" w:rsidRPr="00BA4DEB" w:rsidRDefault="004D6406" w:rsidP="004D6406">
      <w:pPr>
        <w:pStyle w:val="NoSpacing"/>
        <w:rPr>
          <w:color w:val="000000"/>
        </w:rPr>
      </w:pPr>
      <w:r w:rsidRPr="00BA4DEB">
        <w:rPr>
          <w:rStyle w:val="xs2"/>
          <w:rFonts w:cstheme="minorHAnsi"/>
          <w:color w:val="000000"/>
          <w:sz w:val="20"/>
          <w:szCs w:val="20"/>
          <w:bdr w:val="none" w:sz="0" w:space="0" w:color="auto" w:frame="1"/>
        </w:rPr>
        <w:t>وَيَشْفِ</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صُدُورَ</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قَوْمٍ</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مُّؤْمِنِينَ</w:t>
      </w:r>
    </w:p>
    <w:p w14:paraId="02C87C0D" w14:textId="77777777" w:rsidR="004D6406" w:rsidRPr="00BA4DEB" w:rsidRDefault="004D6406" w:rsidP="004D6406">
      <w:pPr>
        <w:pStyle w:val="NoSpacing"/>
        <w:rPr>
          <w:color w:val="000000"/>
        </w:rPr>
      </w:pPr>
    </w:p>
    <w:p w14:paraId="604BA695"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3 For anything in the heart, chest, or general pain (10:57 Yunus):</w:t>
      </w:r>
    </w:p>
    <w:p w14:paraId="5142943F"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Yaa ayyuha an-naasu qad ja’atkum maw`izhatun min rabbikum wa shifaun limaa fee as-sudoori wa hudan wa rahmatun lil-mumineen</w:t>
      </w:r>
    </w:p>
    <w:p w14:paraId="023E17DF"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Mankind there has come to you a guidance from your Lord and a healing for (the diseases) in your hearts, and for those who believe a guidance and a mercy.</w:t>
      </w:r>
    </w:p>
    <w:p w14:paraId="23267777" w14:textId="77777777" w:rsidR="004D6406" w:rsidRPr="00BA4DEB" w:rsidRDefault="004D6406" w:rsidP="004D6406">
      <w:pPr>
        <w:pStyle w:val="NoSpacing"/>
        <w:rPr>
          <w:color w:val="000000"/>
        </w:rPr>
      </w:pPr>
      <w:r w:rsidRPr="00BA4DEB">
        <w:rPr>
          <w:rStyle w:val="xs2"/>
          <w:rFonts w:cstheme="minorHAnsi"/>
          <w:color w:val="000000"/>
          <w:sz w:val="20"/>
          <w:szCs w:val="20"/>
          <w:bdr w:val="none" w:sz="0" w:space="0" w:color="auto" w:frame="1"/>
        </w:rPr>
        <w:t>يَا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أَيُّهَا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النَّاسُ</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قَدْ</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جَاءتْكُم</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مَّوْعِظَةٌ</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مِّن</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رَّبِّكُمْ</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وَشِفَاء</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لِّمَا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فِي</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الصُّدُورِ</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وَهُدًى</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وَرَحْمَةٌ</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لِّلْمُؤْمِنِينَ</w:t>
      </w:r>
    </w:p>
    <w:p w14:paraId="15C1E594" w14:textId="77777777" w:rsidR="004D6406" w:rsidRPr="00BA4DEB" w:rsidRDefault="004D6406" w:rsidP="004D6406">
      <w:pPr>
        <w:pStyle w:val="NoSpacing"/>
        <w:rPr>
          <w:color w:val="000000"/>
        </w:rPr>
      </w:pPr>
    </w:p>
    <w:p w14:paraId="4A9124F9"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4 To recite while taking honey for medicinal purposes as this verse pertains to honey (16:69 Nahl):</w:t>
      </w:r>
    </w:p>
    <w:p w14:paraId="3D4445DD"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Yakhruju min butooniha sharaabun mukhtalifun alwaanuhu feehi shifaun lin-naas.</w:t>
      </w:r>
      <w:r w:rsidRPr="00BA4DEB">
        <w:rPr>
          <w:rStyle w:val="xapple-converted-space"/>
          <w:rFonts w:cstheme="minorHAnsi"/>
          <w:color w:val="000000"/>
          <w:sz w:val="20"/>
          <w:szCs w:val="20"/>
          <w:bdr w:val="none" w:sz="0" w:space="0" w:color="auto" w:frame="1"/>
        </w:rPr>
        <w:t> </w:t>
      </w:r>
    </w:p>
    <w:p w14:paraId="7F390E37" w14:textId="77777777" w:rsidR="004D6406" w:rsidRPr="00BA4DEB" w:rsidRDefault="004D6406" w:rsidP="004D6406">
      <w:pPr>
        <w:pStyle w:val="NoSpacing"/>
        <w:rPr>
          <w:color w:val="000000"/>
        </w:rPr>
      </w:pPr>
      <w:proofErr w:type="gramStart"/>
      <w:r w:rsidRPr="00BA4DEB">
        <w:rPr>
          <w:rStyle w:val="xs1"/>
          <w:rFonts w:cstheme="minorHAnsi"/>
          <w:color w:val="000000"/>
          <w:sz w:val="20"/>
          <w:szCs w:val="20"/>
          <w:bdr w:val="none" w:sz="0" w:space="0" w:color="auto" w:frame="1"/>
        </w:rPr>
        <w:lastRenderedPageBreak/>
        <w:t>There</w:t>
      </w:r>
      <w:proofErr w:type="gramEnd"/>
      <w:r w:rsidRPr="00BA4DEB">
        <w:rPr>
          <w:rStyle w:val="xs1"/>
          <w:rFonts w:cstheme="minorHAnsi"/>
          <w:color w:val="000000"/>
          <w:sz w:val="20"/>
          <w:szCs w:val="20"/>
          <w:bdr w:val="none" w:sz="0" w:space="0" w:color="auto" w:frame="1"/>
        </w:rPr>
        <w:t xml:space="preserve"> issues from within the bodies of the bee a drink of varying colors wherein is healing for mankind.</w:t>
      </w:r>
    </w:p>
    <w:p w14:paraId="4AE35981" w14:textId="77777777" w:rsidR="004D6406" w:rsidRPr="00BA4DEB" w:rsidRDefault="004D6406" w:rsidP="004D6406">
      <w:pPr>
        <w:pStyle w:val="NoSpacing"/>
        <w:rPr>
          <w:color w:val="000000"/>
        </w:rPr>
      </w:pPr>
      <w:r w:rsidRPr="00BA4DEB">
        <w:rPr>
          <w:rStyle w:val="xs2"/>
          <w:rFonts w:cstheme="minorHAnsi"/>
          <w:color w:val="000000"/>
          <w:sz w:val="20"/>
          <w:szCs w:val="20"/>
          <w:bdr w:val="none" w:sz="0" w:space="0" w:color="auto" w:frame="1"/>
        </w:rPr>
        <w:t>َيخْرُجُ</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مِن</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بُطُونِهَا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شَرَابٌ</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مُّخْتَلِفٌ</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أَلْوَانُهُ</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فِيهِ</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شِفَاء</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لِلنَّاسِ</w:t>
      </w:r>
    </w:p>
    <w:p w14:paraId="0EED77B8" w14:textId="77777777" w:rsidR="004D6406" w:rsidRPr="00BA4DEB" w:rsidRDefault="004D6406" w:rsidP="004D6406">
      <w:pPr>
        <w:pStyle w:val="NoSpacing"/>
        <w:rPr>
          <w:color w:val="000000"/>
        </w:rPr>
      </w:pPr>
    </w:p>
    <w:p w14:paraId="471676C1"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5 For general use (17:82 Isra):</w:t>
      </w:r>
    </w:p>
    <w:p w14:paraId="43D6AAB2"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Wa nunazzilu mina al-qurani ma huwa shifaun wa rahmatun lil-mumineen.</w:t>
      </w:r>
    </w:p>
    <w:p w14:paraId="1D5F4DAD"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And We sent down in the Quran such things that have healing and mercy for the believers.</w:t>
      </w:r>
    </w:p>
    <w:p w14:paraId="6C33A59C" w14:textId="77777777" w:rsidR="004D6406" w:rsidRPr="00BA4DEB" w:rsidRDefault="004D6406" w:rsidP="004D6406">
      <w:pPr>
        <w:pStyle w:val="NoSpacing"/>
        <w:rPr>
          <w:color w:val="000000"/>
        </w:rPr>
      </w:pPr>
      <w:r w:rsidRPr="00BA4DEB">
        <w:rPr>
          <w:rStyle w:val="xs2"/>
          <w:rFonts w:cstheme="minorHAnsi"/>
          <w:color w:val="000000"/>
          <w:sz w:val="20"/>
          <w:szCs w:val="20"/>
          <w:bdr w:val="none" w:sz="0" w:space="0" w:color="auto" w:frame="1"/>
        </w:rPr>
        <w:t>وَنُنَزِّلُ</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مِنَ</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الْقُرْآنِ</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مَا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هُوَ</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شِفَاء</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وَرَحْمَةٌ</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لِّلْمُؤْمِنِينَ</w:t>
      </w:r>
    </w:p>
    <w:p w14:paraId="1465419E" w14:textId="77777777" w:rsidR="004D6406" w:rsidRPr="00BA4DEB" w:rsidRDefault="004D6406" w:rsidP="004D6406">
      <w:pPr>
        <w:pStyle w:val="NoSpacing"/>
        <w:rPr>
          <w:color w:val="000000"/>
        </w:rPr>
      </w:pPr>
    </w:p>
    <w:p w14:paraId="0B930C44"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6 For illnesses in general (26:80 Shu'ara):</w:t>
      </w:r>
    </w:p>
    <w:p w14:paraId="234A3338" w14:textId="77777777" w:rsidR="004D6406" w:rsidRPr="00BA4DEB" w:rsidRDefault="004D6406" w:rsidP="004D6406">
      <w:pPr>
        <w:pStyle w:val="NoSpacing"/>
        <w:rPr>
          <w:color w:val="000000"/>
          <w:lang w:val="es-ES"/>
        </w:rPr>
      </w:pPr>
      <w:r w:rsidRPr="00BA4DEB">
        <w:rPr>
          <w:rStyle w:val="xs1"/>
          <w:rFonts w:cstheme="minorHAnsi"/>
          <w:color w:val="000000"/>
          <w:sz w:val="20"/>
          <w:szCs w:val="20"/>
          <w:bdr w:val="none" w:sz="0" w:space="0" w:color="auto" w:frame="1"/>
          <w:lang w:val="es-ES"/>
        </w:rPr>
        <w:t>Wa idha maridtu fahuwa yashfeeni.</w:t>
      </w:r>
    </w:p>
    <w:p w14:paraId="709BACC1"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And when I am ill, it is [God] who cures me.”</w:t>
      </w:r>
      <w:r w:rsidRPr="00BA4DEB">
        <w:rPr>
          <w:rStyle w:val="xapple-converted-space"/>
          <w:rFonts w:cstheme="minorHAnsi"/>
          <w:color w:val="000000"/>
          <w:sz w:val="20"/>
          <w:szCs w:val="20"/>
          <w:bdr w:val="none" w:sz="0" w:space="0" w:color="auto" w:frame="1"/>
        </w:rPr>
        <w:t> </w:t>
      </w:r>
    </w:p>
    <w:p w14:paraId="1F3F57E9" w14:textId="77777777" w:rsidR="004D6406" w:rsidRPr="00BA4DEB" w:rsidRDefault="004D6406" w:rsidP="004D6406">
      <w:pPr>
        <w:pStyle w:val="NoSpacing"/>
        <w:rPr>
          <w:color w:val="000000"/>
        </w:rPr>
      </w:pPr>
      <w:r w:rsidRPr="00BA4DEB">
        <w:rPr>
          <w:rStyle w:val="xs2"/>
          <w:rFonts w:cstheme="minorHAnsi"/>
          <w:color w:val="000000"/>
          <w:sz w:val="20"/>
          <w:szCs w:val="20"/>
          <w:bdr w:val="none" w:sz="0" w:space="0" w:color="auto" w:frame="1"/>
        </w:rPr>
        <w:t>وَإِذَا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مَرِضْتُ</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فَهُوَ</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يَشْفِينِ</w:t>
      </w:r>
    </w:p>
    <w:p w14:paraId="5C1C396B" w14:textId="77777777" w:rsidR="004D6406" w:rsidRPr="00BA4DEB" w:rsidRDefault="004D6406" w:rsidP="004D6406">
      <w:pPr>
        <w:pStyle w:val="NoSpacing"/>
        <w:rPr>
          <w:color w:val="000000"/>
        </w:rPr>
      </w:pPr>
    </w:p>
    <w:p w14:paraId="41D3AB6B"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7 For general purposes (41:44 Fussilat):</w:t>
      </w:r>
    </w:p>
    <w:p w14:paraId="7063F0C6"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Qul huwa lil-ladheena amanoo hudan wa shifa.</w:t>
      </w:r>
    </w:p>
    <w:p w14:paraId="4518D204"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And declare that [the Quran] is a guidance and healing for the believers.</w:t>
      </w:r>
      <w:r w:rsidRPr="00BA4DEB">
        <w:rPr>
          <w:rStyle w:val="xapple-converted-space"/>
          <w:rFonts w:cstheme="minorHAnsi"/>
          <w:color w:val="000000"/>
          <w:sz w:val="20"/>
          <w:szCs w:val="20"/>
          <w:bdr w:val="none" w:sz="0" w:space="0" w:color="auto" w:frame="1"/>
        </w:rPr>
        <w:t> </w:t>
      </w:r>
    </w:p>
    <w:p w14:paraId="643DC77B" w14:textId="77777777" w:rsidR="004D6406" w:rsidRPr="00BA4DEB" w:rsidRDefault="004D6406" w:rsidP="004D6406">
      <w:pPr>
        <w:pStyle w:val="NoSpacing"/>
        <w:rPr>
          <w:color w:val="000000"/>
        </w:rPr>
      </w:pPr>
      <w:r w:rsidRPr="00BA4DEB">
        <w:rPr>
          <w:rStyle w:val="xs2"/>
          <w:rFonts w:cstheme="minorHAnsi"/>
          <w:color w:val="000000"/>
          <w:sz w:val="20"/>
          <w:szCs w:val="20"/>
          <w:bdr w:val="none" w:sz="0" w:space="0" w:color="auto" w:frame="1"/>
        </w:rPr>
        <w:t>قُلْ</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هُوَ</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لِلَّذِينَ</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آمَنُوا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هُدًى</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وَشِفَاء</w:t>
      </w:r>
    </w:p>
    <w:p w14:paraId="311AA655" w14:textId="77777777" w:rsidR="004D6406" w:rsidRPr="00BA4DEB" w:rsidRDefault="004D6406" w:rsidP="004D6406">
      <w:pPr>
        <w:pStyle w:val="NoSpacing"/>
        <w:rPr>
          <w:color w:val="000000"/>
        </w:rPr>
      </w:pPr>
    </w:p>
    <w:p w14:paraId="666BCCE4"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8 For general pain (21:82 Anbiya):</w:t>
      </w:r>
    </w:p>
    <w:p w14:paraId="50A021A4"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Anni massani al-durr wa anta arham al-rahimin.</w:t>
      </w:r>
    </w:p>
    <w:p w14:paraId="2A37701D"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 xml:space="preserve">Harm has touched </w:t>
      </w:r>
      <w:proofErr w:type="gramStart"/>
      <w:r w:rsidRPr="00BA4DEB">
        <w:rPr>
          <w:rStyle w:val="xs1"/>
          <w:rFonts w:cstheme="minorHAnsi"/>
          <w:color w:val="000000"/>
          <w:sz w:val="20"/>
          <w:szCs w:val="20"/>
          <w:bdr w:val="none" w:sz="0" w:space="0" w:color="auto" w:frame="1"/>
        </w:rPr>
        <w:t>me</w:t>
      </w:r>
      <w:proofErr w:type="gramEnd"/>
      <w:r w:rsidRPr="00BA4DEB">
        <w:rPr>
          <w:rStyle w:val="xs1"/>
          <w:rFonts w:cstheme="minorHAnsi"/>
          <w:color w:val="000000"/>
          <w:sz w:val="20"/>
          <w:szCs w:val="20"/>
          <w:bdr w:val="none" w:sz="0" w:space="0" w:color="auto" w:frame="1"/>
        </w:rPr>
        <w:t xml:space="preserve"> and You are the most merciful of the merciful.</w:t>
      </w:r>
    </w:p>
    <w:p w14:paraId="2BD4D2B7" w14:textId="77777777" w:rsidR="004D6406" w:rsidRPr="00BA4DEB" w:rsidRDefault="004D6406" w:rsidP="004D6406">
      <w:pPr>
        <w:pStyle w:val="NoSpacing"/>
        <w:rPr>
          <w:color w:val="000000"/>
        </w:rPr>
      </w:pPr>
      <w:r w:rsidRPr="00BA4DEB">
        <w:rPr>
          <w:rStyle w:val="xs2"/>
          <w:rFonts w:cstheme="minorHAnsi"/>
          <w:color w:val="000000"/>
          <w:sz w:val="20"/>
          <w:szCs w:val="20"/>
          <w:bdr w:val="none" w:sz="0" w:space="0" w:color="auto" w:frame="1"/>
        </w:rPr>
        <w:t>أَنِّى</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مَسَّنِىَ</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ٱلضُّرُّ</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وَأَنتَ</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أَرۡحَمُ</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ٱلرَّٲحِمِينَ</w:t>
      </w:r>
      <w:r w:rsidRPr="00BA4DEB">
        <w:rPr>
          <w:rStyle w:val="xapple-converted-space"/>
          <w:rFonts w:cstheme="minorHAnsi"/>
          <w:color w:val="000000"/>
          <w:sz w:val="20"/>
          <w:szCs w:val="20"/>
          <w:bdr w:val="none" w:sz="0" w:space="0" w:color="auto" w:frame="1"/>
        </w:rPr>
        <w:t> </w:t>
      </w:r>
    </w:p>
    <w:p w14:paraId="1EA48994" w14:textId="77777777" w:rsidR="004D6406" w:rsidRPr="00BA4DEB" w:rsidRDefault="004D6406" w:rsidP="004D6406">
      <w:pPr>
        <w:pStyle w:val="NoSpacing"/>
        <w:rPr>
          <w:color w:val="000000"/>
        </w:rPr>
      </w:pPr>
    </w:p>
    <w:p w14:paraId="293EB71A"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9 For pain and burdens (8:66 Anfal):</w:t>
      </w:r>
    </w:p>
    <w:p w14:paraId="66032D18"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Al'aana khaffaf Allahu ankum wa alima anna fikum da'fa.</w:t>
      </w:r>
    </w:p>
    <w:p w14:paraId="22E5EAF4"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 xml:space="preserve">Now Allah has lightened your load and knew that within you is </w:t>
      </w:r>
      <w:proofErr w:type="gramStart"/>
      <w:r w:rsidRPr="00BA4DEB">
        <w:rPr>
          <w:rStyle w:val="xs1"/>
          <w:rFonts w:cstheme="minorHAnsi"/>
          <w:color w:val="000000"/>
          <w:sz w:val="20"/>
          <w:szCs w:val="20"/>
          <w:bdr w:val="none" w:sz="0" w:space="0" w:color="auto" w:frame="1"/>
        </w:rPr>
        <w:t>weakness</w:t>
      </w:r>
      <w:proofErr w:type="gramEnd"/>
    </w:p>
    <w:p w14:paraId="6973686E" w14:textId="77777777" w:rsidR="004D6406" w:rsidRPr="00BA4DEB" w:rsidRDefault="004D6406" w:rsidP="004D6406">
      <w:pPr>
        <w:pStyle w:val="NoSpacing"/>
        <w:rPr>
          <w:color w:val="000000"/>
        </w:rPr>
      </w:pPr>
      <w:r w:rsidRPr="00BA4DEB">
        <w:rPr>
          <w:rStyle w:val="xs2"/>
          <w:rFonts w:cstheme="minorHAnsi"/>
          <w:color w:val="000000"/>
          <w:sz w:val="20"/>
          <w:szCs w:val="20"/>
          <w:bdr w:val="none" w:sz="0" w:space="0" w:color="auto" w:frame="1"/>
        </w:rPr>
        <w:t>ٱلۡـَٔـٰنَ</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خَفَّفَ</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ٱللَّهُ</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عَنكُمۡ</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وَعَلِمَ</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أَنَّ</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فِيكُمۡ</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ضَعۡفً۬ا‌ۚ</w:t>
      </w:r>
    </w:p>
    <w:p w14:paraId="0B7A4358" w14:textId="77777777" w:rsidR="004D6406" w:rsidRPr="00BA4DEB" w:rsidRDefault="004D6406" w:rsidP="004D6406">
      <w:pPr>
        <w:pStyle w:val="NoSpacing"/>
        <w:rPr>
          <w:color w:val="000000"/>
        </w:rPr>
      </w:pPr>
    </w:p>
    <w:p w14:paraId="6C76325A"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10 For vision (50:20 Qaf):</w:t>
      </w:r>
    </w:p>
    <w:p w14:paraId="0D76870E"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Fakashafna anka ghita'aka fa basaruka al-yawma hadid.</w:t>
      </w:r>
    </w:p>
    <w:p w14:paraId="1727EE58"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We have removed the covering from you; your vision is now iron.</w:t>
      </w:r>
    </w:p>
    <w:p w14:paraId="71EF59AB" w14:textId="77777777" w:rsidR="004D6406" w:rsidRPr="00BA4DEB" w:rsidRDefault="004D6406" w:rsidP="004D6406">
      <w:pPr>
        <w:pStyle w:val="NoSpacing"/>
        <w:rPr>
          <w:color w:val="000000"/>
        </w:rPr>
      </w:pPr>
      <w:r w:rsidRPr="00BA4DEB">
        <w:rPr>
          <w:rStyle w:val="xs2"/>
          <w:rFonts w:cstheme="minorHAnsi"/>
          <w:color w:val="000000"/>
          <w:sz w:val="20"/>
          <w:szCs w:val="20"/>
          <w:bdr w:val="none" w:sz="0" w:space="0" w:color="auto" w:frame="1"/>
        </w:rPr>
        <w:t>فَكَشَفۡنَا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عَنكَ</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غِطَآءَكَ</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فَبَصَرُكَ</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ٱلۡيَوۡمَ</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حَدِيدٌ۬</w:t>
      </w:r>
      <w:r w:rsidRPr="00BA4DEB">
        <w:rPr>
          <w:rStyle w:val="xapple-converted-space"/>
          <w:rFonts w:cstheme="minorHAnsi"/>
          <w:color w:val="000000"/>
          <w:sz w:val="20"/>
          <w:szCs w:val="20"/>
          <w:bdr w:val="none" w:sz="0" w:space="0" w:color="auto" w:frame="1"/>
        </w:rPr>
        <w:t> </w:t>
      </w:r>
    </w:p>
    <w:p w14:paraId="064FDBB4" w14:textId="77777777" w:rsidR="004D6406" w:rsidRPr="00BA4DEB" w:rsidRDefault="004D6406" w:rsidP="004D6406">
      <w:pPr>
        <w:pStyle w:val="NoSpacing"/>
        <w:rPr>
          <w:color w:val="000000"/>
        </w:rPr>
      </w:pPr>
    </w:p>
    <w:p w14:paraId="40AC2F21"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11 For bleeding or bodily fluids that will not cease pouring out (11:44 Hud):</w:t>
      </w:r>
    </w:p>
    <w:p w14:paraId="2898DB4F"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Wa qila ya ard ibla'i ma'aki wa ya sama'u aqli'i wa ghid al-ma' wa qudi al-amr.</w:t>
      </w:r>
    </w:p>
    <w:p w14:paraId="0B2222C5"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I t was said, Earth, swallow hyour water. Sky, clear. The water drained, and the matter was done.</w:t>
      </w:r>
    </w:p>
    <w:p w14:paraId="379C9477" w14:textId="77777777" w:rsidR="004D6406" w:rsidRPr="00BA4DEB" w:rsidRDefault="004D6406" w:rsidP="004D6406">
      <w:pPr>
        <w:pStyle w:val="NoSpacing"/>
        <w:rPr>
          <w:color w:val="000000"/>
        </w:rPr>
      </w:pPr>
      <w:r w:rsidRPr="00BA4DEB">
        <w:rPr>
          <w:rStyle w:val="xs2"/>
          <w:rFonts w:cstheme="minorHAnsi"/>
          <w:color w:val="000000"/>
          <w:sz w:val="20"/>
          <w:szCs w:val="20"/>
          <w:bdr w:val="none" w:sz="0" w:space="0" w:color="auto" w:frame="1"/>
        </w:rPr>
        <w:t>وَقِيلَ</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يَـٰٓأَرۡضُ</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ٱبۡلَعِى</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مَآءَكِ</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وَيَـٰسَمَآءُ</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أَقۡلِعِى</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وَغِيضَ</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ٱلۡمَآءُ</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وَقُضِىَ</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ٱلۡأَمۡرُ</w:t>
      </w:r>
    </w:p>
    <w:p w14:paraId="0CF87C37" w14:textId="77777777" w:rsidR="004D6406" w:rsidRPr="00BA4DEB" w:rsidRDefault="004D6406" w:rsidP="004D6406">
      <w:pPr>
        <w:pStyle w:val="NoSpacing"/>
        <w:rPr>
          <w:color w:val="000000"/>
        </w:rPr>
      </w:pPr>
      <w:r w:rsidRPr="00BA4DEB">
        <w:rPr>
          <w:rStyle w:val="xapple-converted-space"/>
          <w:rFonts w:cstheme="minorHAnsi"/>
          <w:color w:val="000000"/>
          <w:sz w:val="20"/>
          <w:szCs w:val="20"/>
          <w:bdr w:val="none" w:sz="0" w:space="0" w:color="auto" w:frame="1"/>
        </w:rPr>
        <w:t>  </w:t>
      </w:r>
    </w:p>
    <w:p w14:paraId="33C1FB6F" w14:textId="77777777" w:rsidR="004D6406" w:rsidRPr="00BA4DEB" w:rsidRDefault="004D6406" w:rsidP="004D6406">
      <w:pPr>
        <w:pStyle w:val="NoSpacing"/>
        <w:rPr>
          <w:color w:val="000000"/>
        </w:rPr>
      </w:pPr>
      <w:r w:rsidRPr="00BA4DEB">
        <w:rPr>
          <w:rStyle w:val="xapple-converted-space"/>
          <w:rFonts w:cstheme="minorHAnsi"/>
          <w:color w:val="000000"/>
          <w:sz w:val="20"/>
          <w:szCs w:val="20"/>
          <w:bdr w:val="none" w:sz="0" w:space="0" w:color="auto" w:frame="1"/>
        </w:rPr>
        <w:t> </w:t>
      </w:r>
    </w:p>
    <w:p w14:paraId="33D7A6AB"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12 For the pregnant woman as a dua for a healthy and beautiful child (59:24 Hashr):</w:t>
      </w:r>
    </w:p>
    <w:p w14:paraId="7321C3B0" w14:textId="77777777" w:rsidR="004D6406" w:rsidRPr="00BA4DEB" w:rsidRDefault="004D6406" w:rsidP="004D6406">
      <w:pPr>
        <w:pStyle w:val="NoSpacing"/>
        <w:rPr>
          <w:color w:val="000000"/>
          <w:lang w:val="es-ES"/>
        </w:rPr>
      </w:pPr>
      <w:r w:rsidRPr="00BA4DEB">
        <w:rPr>
          <w:rStyle w:val="xs1"/>
          <w:rFonts w:cstheme="minorHAnsi"/>
          <w:color w:val="000000"/>
          <w:sz w:val="20"/>
          <w:szCs w:val="20"/>
          <w:bdr w:val="none" w:sz="0" w:space="0" w:color="auto" w:frame="1"/>
          <w:lang w:val="es-ES"/>
        </w:rPr>
        <w:t>Hu Allahu al-Khaliq al-Bari al-Musawwir...</w:t>
      </w:r>
    </w:p>
    <w:p w14:paraId="715D2168"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He is Allah the creator, the former, the fashioner...</w:t>
      </w:r>
    </w:p>
    <w:p w14:paraId="1CD79755" w14:textId="77777777" w:rsidR="004D6406" w:rsidRPr="00BA4DEB" w:rsidRDefault="004D6406" w:rsidP="004D6406">
      <w:pPr>
        <w:pStyle w:val="NoSpacing"/>
        <w:rPr>
          <w:color w:val="000000"/>
        </w:rPr>
      </w:pPr>
      <w:r w:rsidRPr="00BA4DEB">
        <w:rPr>
          <w:rStyle w:val="xs2"/>
          <w:rFonts w:cstheme="minorHAnsi"/>
          <w:color w:val="000000"/>
          <w:sz w:val="20"/>
          <w:szCs w:val="20"/>
          <w:bdr w:val="none" w:sz="0" w:space="0" w:color="auto" w:frame="1"/>
        </w:rPr>
        <w:t>هُوَ</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ٱللَّهُ</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ٱلۡخَـٰلِقُ</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ٱلۡبَارِئُ</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ٱلۡمُصَوِّرُ‌ۖ</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لَهُ</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ٱلۡأَسۡمَآءُ</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ٱلۡحُسۡنَىٰ‌ۚ</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يُسَبِّحُ</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لَهُ</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ۥ</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مَا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فِى</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ٱلسَّمَـٰوَٲتِ</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وَٱلۡأَرۡضِ‌ۖ</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وَهُوَ</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ٱلۡعَزِيزُ</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ٱلۡحَكِيمُ</w:t>
      </w:r>
      <w:r w:rsidRPr="00BA4DEB">
        <w:rPr>
          <w:rStyle w:val="xapple-converted-space"/>
          <w:rFonts w:cstheme="minorHAnsi"/>
          <w:color w:val="000000"/>
          <w:sz w:val="20"/>
          <w:szCs w:val="20"/>
          <w:bdr w:val="none" w:sz="0" w:space="0" w:color="auto" w:frame="1"/>
        </w:rPr>
        <w:t>  </w:t>
      </w:r>
    </w:p>
    <w:p w14:paraId="15D557CC" w14:textId="77777777" w:rsidR="004D6406" w:rsidRPr="00BA4DEB" w:rsidRDefault="004D6406" w:rsidP="004D6406">
      <w:pPr>
        <w:pStyle w:val="NoSpacing"/>
        <w:rPr>
          <w:color w:val="000000"/>
        </w:rPr>
      </w:pPr>
    </w:p>
    <w:p w14:paraId="3495DE43"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13</w:t>
      </w:r>
      <w:r w:rsidRPr="00BA4DEB">
        <w:rPr>
          <w:rStyle w:val="xapple-converted-space"/>
          <w:rFonts w:cstheme="minorHAnsi"/>
          <w:color w:val="000000"/>
          <w:sz w:val="20"/>
          <w:szCs w:val="20"/>
          <w:bdr w:val="none" w:sz="0" w:space="0" w:color="auto" w:frame="1"/>
        </w:rPr>
        <w:t>  </w:t>
      </w:r>
      <w:r w:rsidRPr="00BA4DEB">
        <w:rPr>
          <w:rStyle w:val="xs1"/>
          <w:rFonts w:cstheme="minorHAnsi"/>
          <w:color w:val="000000"/>
          <w:sz w:val="20"/>
          <w:szCs w:val="20"/>
          <w:bdr w:val="none" w:sz="0" w:space="0" w:color="auto" w:frame="1"/>
        </w:rPr>
        <w:t>For the health of skin and bones (2:259 Baqara):</w:t>
      </w:r>
    </w:p>
    <w:p w14:paraId="747C902C"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 xml:space="preserve">Look at the bones how we give it life and cover it with </w:t>
      </w:r>
      <w:proofErr w:type="gramStart"/>
      <w:r w:rsidRPr="00BA4DEB">
        <w:rPr>
          <w:rStyle w:val="xs1"/>
          <w:rFonts w:cstheme="minorHAnsi"/>
          <w:color w:val="000000"/>
          <w:sz w:val="20"/>
          <w:szCs w:val="20"/>
          <w:bdr w:val="none" w:sz="0" w:space="0" w:color="auto" w:frame="1"/>
        </w:rPr>
        <w:t>flesh</w:t>
      </w:r>
      <w:proofErr w:type="gramEnd"/>
    </w:p>
    <w:p w14:paraId="69B3CE09" w14:textId="77777777" w:rsidR="004D6406" w:rsidRPr="00BA4DEB" w:rsidRDefault="004D6406" w:rsidP="004D6406">
      <w:pPr>
        <w:pStyle w:val="NoSpacing"/>
        <w:rPr>
          <w:color w:val="000000"/>
        </w:rPr>
      </w:pP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وَٱنظُرۡ</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إِلَى</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ٱلۡعِظَامِ</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ڪَيۡفَ</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نُنشِزُهَا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ثُمَّ</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نَكۡسُوهَا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لَحۡمً۬ا‌ۚ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فَلَمَّا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تَبَيَّنَ</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لَهُ</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ۥ</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قَالَ</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أَعۡلَمُ</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أَنَّ</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ٱللَّهَ</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عَلَىٰ</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ڪُلِّ</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شَىۡءٍ۬</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قَدِيرٌ۬</w:t>
      </w:r>
      <w:r w:rsidRPr="00BA4DEB">
        <w:rPr>
          <w:rStyle w:val="xapple-converted-space"/>
          <w:rFonts w:cstheme="minorHAnsi"/>
          <w:color w:val="000000"/>
          <w:sz w:val="20"/>
          <w:szCs w:val="20"/>
          <w:bdr w:val="none" w:sz="0" w:space="0" w:color="auto" w:frame="1"/>
        </w:rPr>
        <w:t> </w:t>
      </w:r>
    </w:p>
    <w:p w14:paraId="31F41865" w14:textId="77777777" w:rsidR="004D6406" w:rsidRPr="00BA4DEB" w:rsidRDefault="004D6406" w:rsidP="004D6406">
      <w:pPr>
        <w:pStyle w:val="NoSpacing"/>
        <w:rPr>
          <w:color w:val="000000"/>
        </w:rPr>
      </w:pPr>
      <w:r w:rsidRPr="00BA4DEB">
        <w:rPr>
          <w:rStyle w:val="xapple-converted-space"/>
          <w:rFonts w:cstheme="minorHAnsi"/>
          <w:color w:val="000000"/>
          <w:sz w:val="20"/>
          <w:szCs w:val="20"/>
          <w:bdr w:val="none" w:sz="0" w:space="0" w:color="auto" w:frame="1"/>
        </w:rPr>
        <w:t> </w:t>
      </w:r>
    </w:p>
    <w:p w14:paraId="7C58AE75" w14:textId="77777777" w:rsidR="004D6406" w:rsidRPr="00BA4DEB" w:rsidRDefault="004D6406" w:rsidP="004D6406">
      <w:pPr>
        <w:pStyle w:val="NoSpacing"/>
        <w:rPr>
          <w:color w:val="000000"/>
        </w:rPr>
      </w:pPr>
    </w:p>
    <w:p w14:paraId="7129C18D"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14</w:t>
      </w:r>
      <w:r w:rsidRPr="00BA4DEB">
        <w:rPr>
          <w:rStyle w:val="xapple-converted-space"/>
          <w:rFonts w:cstheme="minorHAnsi"/>
          <w:color w:val="000000"/>
          <w:sz w:val="20"/>
          <w:szCs w:val="20"/>
          <w:bdr w:val="none" w:sz="0" w:space="0" w:color="auto" w:frame="1"/>
        </w:rPr>
        <w:t>  </w:t>
      </w:r>
      <w:r w:rsidRPr="00BA4DEB">
        <w:rPr>
          <w:rStyle w:val="xs1"/>
          <w:rFonts w:cstheme="minorHAnsi"/>
          <w:color w:val="000000"/>
          <w:sz w:val="20"/>
          <w:szCs w:val="20"/>
          <w:bdr w:val="none" w:sz="0" w:space="0" w:color="auto" w:frame="1"/>
        </w:rPr>
        <w:t>For speech (20:25-26 Taha):</w:t>
      </w:r>
    </w:p>
    <w:p w14:paraId="69F33296"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Rabb ishrah li sadri wa yassirli amri wahlul uqdatan min lisani yafqahu qawli</w:t>
      </w:r>
    </w:p>
    <w:p w14:paraId="31E881C7" w14:textId="77777777" w:rsidR="004D6406" w:rsidRPr="00BA4DEB" w:rsidRDefault="004D6406" w:rsidP="004D6406">
      <w:pPr>
        <w:pStyle w:val="NoSpacing"/>
        <w:rPr>
          <w:color w:val="000000"/>
        </w:rPr>
      </w:pP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رَبِّ</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ٱشۡرَحۡ</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لِى</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صَدۡرِى</w:t>
      </w:r>
      <w:r w:rsidRPr="00BA4DEB">
        <w:rPr>
          <w:rStyle w:val="xapple-converted-space"/>
          <w:rFonts w:cstheme="minorHAnsi"/>
          <w:color w:val="000000"/>
          <w:sz w:val="20"/>
          <w:szCs w:val="20"/>
          <w:bdr w:val="none" w:sz="0" w:space="0" w:color="auto" w:frame="1"/>
        </w:rPr>
        <w:t> </w:t>
      </w:r>
      <w:r w:rsidRPr="00BA4DEB">
        <w:rPr>
          <w:rStyle w:val="xs1"/>
          <w:rFonts w:cstheme="minorHAnsi"/>
          <w:color w:val="000000"/>
          <w:sz w:val="20"/>
          <w:szCs w:val="20"/>
          <w:bdr w:val="none" w:sz="0" w:space="0" w:color="auto" w:frame="1"/>
        </w:rPr>
        <w:t>(﻿</w:t>
      </w:r>
      <w:r w:rsidRPr="00BA4DEB">
        <w:rPr>
          <w:rStyle w:val="xs2"/>
          <w:rFonts w:cstheme="minorHAnsi"/>
          <w:color w:val="000000"/>
          <w:sz w:val="20"/>
          <w:szCs w:val="20"/>
          <w:bdr w:val="none" w:sz="0" w:space="0" w:color="auto" w:frame="1"/>
        </w:rPr>
        <w:t>٢٥</w:t>
      </w:r>
      <w:r w:rsidRPr="00BA4DEB">
        <w:rPr>
          <w:rStyle w:val="xs1"/>
          <w:rFonts w:cstheme="minorHAnsi"/>
          <w:color w:val="000000"/>
          <w:sz w:val="20"/>
          <w:szCs w:val="20"/>
          <w:bdr w:val="none" w:sz="0" w:space="0" w:color="auto" w:frame="1"/>
        </w:rPr>
        <w:t>﻿)﻿</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وَيَسِّرۡ</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لِىٓ</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أَمۡرِى</w:t>
      </w:r>
      <w:r w:rsidRPr="00BA4DEB">
        <w:rPr>
          <w:rStyle w:val="xapple-converted-space"/>
          <w:rFonts w:cstheme="minorHAnsi"/>
          <w:color w:val="000000"/>
          <w:sz w:val="20"/>
          <w:szCs w:val="20"/>
          <w:bdr w:val="none" w:sz="0" w:space="0" w:color="auto" w:frame="1"/>
        </w:rPr>
        <w:t> </w:t>
      </w:r>
      <w:r w:rsidRPr="00BA4DEB">
        <w:rPr>
          <w:rStyle w:val="xs1"/>
          <w:rFonts w:cstheme="minorHAnsi"/>
          <w:color w:val="000000"/>
          <w:sz w:val="20"/>
          <w:szCs w:val="20"/>
          <w:bdr w:val="none" w:sz="0" w:space="0" w:color="auto" w:frame="1"/>
        </w:rPr>
        <w:t>(﻿</w:t>
      </w:r>
      <w:r w:rsidRPr="00BA4DEB">
        <w:rPr>
          <w:rStyle w:val="xs2"/>
          <w:rFonts w:cstheme="minorHAnsi"/>
          <w:color w:val="000000"/>
          <w:sz w:val="20"/>
          <w:szCs w:val="20"/>
          <w:bdr w:val="none" w:sz="0" w:space="0" w:color="auto" w:frame="1"/>
        </w:rPr>
        <w:t>٢٦</w:t>
      </w:r>
      <w:r w:rsidRPr="00BA4DEB">
        <w:rPr>
          <w:rStyle w:val="xs1"/>
          <w:rFonts w:cstheme="minorHAnsi"/>
          <w:color w:val="000000"/>
          <w:sz w:val="20"/>
          <w:szCs w:val="20"/>
          <w:bdr w:val="none" w:sz="0" w:space="0" w:color="auto" w:frame="1"/>
        </w:rPr>
        <w:t>﻿)﻿</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وَٱحۡلُلۡ</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عُقۡدَةً۬</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مِّن</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لِّسَانِى</w:t>
      </w:r>
      <w:r w:rsidRPr="00BA4DEB">
        <w:rPr>
          <w:rStyle w:val="xapple-converted-space"/>
          <w:rFonts w:cstheme="minorHAnsi"/>
          <w:color w:val="000000"/>
          <w:sz w:val="20"/>
          <w:szCs w:val="20"/>
          <w:bdr w:val="none" w:sz="0" w:space="0" w:color="auto" w:frame="1"/>
        </w:rPr>
        <w:t> </w:t>
      </w:r>
      <w:r w:rsidRPr="00BA4DEB">
        <w:rPr>
          <w:rStyle w:val="xs1"/>
          <w:rFonts w:cstheme="minorHAnsi"/>
          <w:color w:val="000000"/>
          <w:sz w:val="20"/>
          <w:szCs w:val="20"/>
          <w:bdr w:val="none" w:sz="0" w:space="0" w:color="auto" w:frame="1"/>
        </w:rPr>
        <w:t>(﻿</w:t>
      </w:r>
      <w:r w:rsidRPr="00BA4DEB">
        <w:rPr>
          <w:rStyle w:val="xs2"/>
          <w:rFonts w:cstheme="minorHAnsi"/>
          <w:color w:val="000000"/>
          <w:sz w:val="20"/>
          <w:szCs w:val="20"/>
          <w:bdr w:val="none" w:sz="0" w:space="0" w:color="auto" w:frame="1"/>
        </w:rPr>
        <w:t>٢٧</w:t>
      </w:r>
      <w:r w:rsidRPr="00BA4DEB">
        <w:rPr>
          <w:rStyle w:val="xs1"/>
          <w:rFonts w:cstheme="minorHAnsi"/>
          <w:color w:val="000000"/>
          <w:sz w:val="20"/>
          <w:szCs w:val="20"/>
          <w:bdr w:val="none" w:sz="0" w:space="0" w:color="auto" w:frame="1"/>
        </w:rPr>
        <w:t>﻿)﻿</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يَفۡقَهُواْ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قَوۡلِى</w:t>
      </w:r>
      <w:r w:rsidRPr="00BA4DEB">
        <w:rPr>
          <w:rStyle w:val="xapple-converted-space"/>
          <w:rFonts w:cstheme="minorHAnsi"/>
          <w:color w:val="000000"/>
          <w:sz w:val="20"/>
          <w:szCs w:val="20"/>
          <w:bdr w:val="none" w:sz="0" w:space="0" w:color="auto" w:frame="1"/>
        </w:rPr>
        <w:t> </w:t>
      </w:r>
    </w:p>
    <w:p w14:paraId="3FC78E9A" w14:textId="77777777" w:rsidR="004D6406" w:rsidRPr="00BA4DEB" w:rsidRDefault="004D6406" w:rsidP="004D6406">
      <w:pPr>
        <w:pStyle w:val="NoSpacing"/>
        <w:rPr>
          <w:color w:val="000000"/>
        </w:rPr>
      </w:pPr>
    </w:p>
    <w:p w14:paraId="65B68595"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15 For insomnia and anxiety (13:28 Ra’d):</w:t>
      </w:r>
    </w:p>
    <w:p w14:paraId="262F8497" w14:textId="77777777" w:rsidR="004D6406" w:rsidRPr="00BA4DEB" w:rsidRDefault="004D6406" w:rsidP="004D6406">
      <w:pPr>
        <w:pStyle w:val="NoSpacing"/>
        <w:rPr>
          <w:color w:val="000000"/>
          <w:lang w:val="es-ES"/>
        </w:rPr>
      </w:pPr>
      <w:r w:rsidRPr="00BA4DEB">
        <w:rPr>
          <w:rStyle w:val="xs1"/>
          <w:rFonts w:cstheme="minorHAnsi"/>
          <w:color w:val="000000"/>
          <w:sz w:val="20"/>
          <w:szCs w:val="20"/>
          <w:bdr w:val="none" w:sz="0" w:space="0" w:color="auto" w:frame="1"/>
          <w:lang w:val="es-ES"/>
        </w:rPr>
        <w:t>Ala bi dhikrillah tatma'inn al-qulub.</w:t>
      </w:r>
    </w:p>
    <w:p w14:paraId="07FE5812"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Truly by the remembrance of Allah do hearts find ranquility.</w:t>
      </w:r>
    </w:p>
    <w:p w14:paraId="43855B64" w14:textId="77777777" w:rsidR="004D6406" w:rsidRPr="00BA4DEB" w:rsidRDefault="004D6406" w:rsidP="004D6406">
      <w:pPr>
        <w:pStyle w:val="NoSpacing"/>
        <w:rPr>
          <w:color w:val="000000"/>
        </w:rPr>
      </w:pPr>
      <w:r w:rsidRPr="00BA4DEB">
        <w:rPr>
          <w:rStyle w:val="xs2"/>
          <w:rFonts w:cstheme="minorHAnsi"/>
          <w:color w:val="000000"/>
          <w:sz w:val="20"/>
          <w:szCs w:val="20"/>
          <w:bdr w:val="none" w:sz="0" w:space="0" w:color="auto" w:frame="1"/>
        </w:rPr>
        <w:lastRenderedPageBreak/>
        <w:t>أَلَا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بِذِڪۡرِ</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ٱللَّهِ</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تَطۡمَٮِٕنُّ</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ٱلۡقُلُوبُ</w:t>
      </w:r>
    </w:p>
    <w:p w14:paraId="6E0FF5A6" w14:textId="77777777" w:rsidR="004D6406" w:rsidRPr="00BA4DEB" w:rsidRDefault="004D6406" w:rsidP="004D6406">
      <w:pPr>
        <w:pStyle w:val="NoSpacing"/>
        <w:rPr>
          <w:color w:val="000000"/>
        </w:rPr>
      </w:pPr>
    </w:p>
    <w:p w14:paraId="754FD7D7" w14:textId="77777777" w:rsidR="004D6406" w:rsidRPr="00BA4DEB" w:rsidRDefault="004D6406" w:rsidP="004D6406">
      <w:pPr>
        <w:pStyle w:val="NoSpacing"/>
        <w:rPr>
          <w:color w:val="000000"/>
        </w:rPr>
      </w:pPr>
      <w:r w:rsidRPr="00BA4DEB">
        <w:rPr>
          <w:rStyle w:val="xapple-converted-space"/>
          <w:rFonts w:cstheme="minorHAnsi"/>
          <w:color w:val="000000"/>
          <w:sz w:val="20"/>
          <w:szCs w:val="20"/>
          <w:bdr w:val="none" w:sz="0" w:space="0" w:color="auto" w:frame="1"/>
        </w:rPr>
        <w:t> </w:t>
      </w:r>
      <w:r w:rsidRPr="00BA4DEB">
        <w:rPr>
          <w:rStyle w:val="xs1"/>
          <w:rFonts w:cstheme="minorHAnsi"/>
          <w:color w:val="000000"/>
          <w:sz w:val="20"/>
          <w:szCs w:val="20"/>
          <w:bdr w:val="none" w:sz="0" w:space="0" w:color="auto" w:frame="1"/>
        </w:rPr>
        <w:t>16 For hunger</w:t>
      </w:r>
    </w:p>
    <w:p w14:paraId="13183ABC"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Surat Quraysh</w:t>
      </w:r>
    </w:p>
    <w:p w14:paraId="2391F9DE" w14:textId="77777777" w:rsidR="004D6406" w:rsidRPr="00BA4DEB" w:rsidRDefault="004D6406" w:rsidP="004D6406">
      <w:pPr>
        <w:pStyle w:val="NoSpacing"/>
        <w:rPr>
          <w:color w:val="000000"/>
        </w:rPr>
      </w:pPr>
    </w:p>
    <w:p w14:paraId="322B7CA3"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17 For birth during labor (84:1-4 Inshiqaq):</w:t>
      </w:r>
    </w:p>
    <w:p w14:paraId="49593B87"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...wa alqat ma fiha wa takhallat.</w:t>
      </w:r>
    </w:p>
    <w:p w14:paraId="7F4D7A5D"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 xml:space="preserve">...And it released what was in it and became </w:t>
      </w:r>
      <w:proofErr w:type="gramStart"/>
      <w:r w:rsidRPr="00BA4DEB">
        <w:rPr>
          <w:rStyle w:val="xs1"/>
          <w:rFonts w:cstheme="minorHAnsi"/>
          <w:color w:val="000000"/>
          <w:sz w:val="20"/>
          <w:szCs w:val="20"/>
          <w:bdr w:val="none" w:sz="0" w:space="0" w:color="auto" w:frame="1"/>
        </w:rPr>
        <w:t>empty</w:t>
      </w:r>
      <w:proofErr w:type="gramEnd"/>
    </w:p>
    <w:p w14:paraId="5A5C3732" w14:textId="77777777" w:rsidR="004D6406" w:rsidRPr="00BA4DEB" w:rsidRDefault="004D6406" w:rsidP="004D6406">
      <w:pPr>
        <w:pStyle w:val="NoSpacing"/>
        <w:rPr>
          <w:color w:val="000000"/>
        </w:rPr>
      </w:pPr>
      <w:r w:rsidRPr="00BA4DEB">
        <w:rPr>
          <w:rStyle w:val="xs2"/>
          <w:rFonts w:cstheme="minorHAnsi"/>
          <w:color w:val="000000"/>
          <w:sz w:val="20"/>
          <w:szCs w:val="20"/>
          <w:bdr w:val="none" w:sz="0" w:space="0" w:color="auto" w:frame="1"/>
        </w:rPr>
        <w:t>إِذَا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ٱلسَّمَآءُ</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ٱنشَقَّتۡ</w:t>
      </w:r>
      <w:r w:rsidRPr="00BA4DEB">
        <w:rPr>
          <w:rStyle w:val="xapple-converted-space"/>
          <w:rFonts w:cstheme="minorHAnsi"/>
          <w:color w:val="000000"/>
          <w:sz w:val="20"/>
          <w:szCs w:val="20"/>
          <w:bdr w:val="none" w:sz="0" w:space="0" w:color="auto" w:frame="1"/>
        </w:rPr>
        <w:t> </w:t>
      </w:r>
      <w:r w:rsidRPr="00BA4DEB">
        <w:rPr>
          <w:rStyle w:val="xs1"/>
          <w:rFonts w:cstheme="minorHAnsi"/>
          <w:color w:val="000000"/>
          <w:sz w:val="20"/>
          <w:szCs w:val="20"/>
          <w:bdr w:val="none" w:sz="0" w:space="0" w:color="auto" w:frame="1"/>
        </w:rPr>
        <w:t>(﻿</w:t>
      </w:r>
      <w:r w:rsidRPr="00BA4DEB">
        <w:rPr>
          <w:rStyle w:val="xs2"/>
          <w:rFonts w:cstheme="minorHAnsi"/>
          <w:color w:val="000000"/>
          <w:sz w:val="20"/>
          <w:szCs w:val="20"/>
          <w:bdr w:val="none" w:sz="0" w:space="0" w:color="auto" w:frame="1"/>
        </w:rPr>
        <w:t>١</w:t>
      </w:r>
      <w:r w:rsidRPr="00BA4DEB">
        <w:rPr>
          <w:rStyle w:val="xs1"/>
          <w:rFonts w:cstheme="minorHAnsi"/>
          <w:color w:val="000000"/>
          <w:sz w:val="20"/>
          <w:szCs w:val="20"/>
          <w:bdr w:val="none" w:sz="0" w:space="0" w:color="auto" w:frame="1"/>
        </w:rPr>
        <w:t>﻿)﻿</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وَأَذِنَتۡ</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لِرَبِّہَا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وَحُقَّتۡ</w:t>
      </w:r>
      <w:r w:rsidRPr="00BA4DEB">
        <w:rPr>
          <w:rStyle w:val="xapple-converted-space"/>
          <w:rFonts w:cstheme="minorHAnsi"/>
          <w:color w:val="000000"/>
          <w:sz w:val="20"/>
          <w:szCs w:val="20"/>
          <w:bdr w:val="none" w:sz="0" w:space="0" w:color="auto" w:frame="1"/>
        </w:rPr>
        <w:t> </w:t>
      </w:r>
      <w:r w:rsidRPr="00BA4DEB">
        <w:rPr>
          <w:rStyle w:val="xs1"/>
          <w:rFonts w:cstheme="minorHAnsi"/>
          <w:color w:val="000000"/>
          <w:sz w:val="20"/>
          <w:szCs w:val="20"/>
          <w:bdr w:val="none" w:sz="0" w:space="0" w:color="auto" w:frame="1"/>
        </w:rPr>
        <w:t>(﻿</w:t>
      </w:r>
      <w:r w:rsidRPr="00BA4DEB">
        <w:rPr>
          <w:rStyle w:val="xs2"/>
          <w:rFonts w:cstheme="minorHAnsi"/>
          <w:color w:val="000000"/>
          <w:sz w:val="20"/>
          <w:szCs w:val="20"/>
          <w:bdr w:val="none" w:sz="0" w:space="0" w:color="auto" w:frame="1"/>
        </w:rPr>
        <w:t>٢</w:t>
      </w:r>
      <w:r w:rsidRPr="00BA4DEB">
        <w:rPr>
          <w:rStyle w:val="xs1"/>
          <w:rFonts w:cstheme="minorHAnsi"/>
          <w:color w:val="000000"/>
          <w:sz w:val="20"/>
          <w:szCs w:val="20"/>
          <w:bdr w:val="none" w:sz="0" w:space="0" w:color="auto" w:frame="1"/>
        </w:rPr>
        <w:t>﻿)﻿</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وَإِذَا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ٱلۡأَرۡضُ</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مُدَّتۡ</w:t>
      </w:r>
      <w:r w:rsidRPr="00BA4DEB">
        <w:rPr>
          <w:rStyle w:val="xapple-converted-space"/>
          <w:rFonts w:cstheme="minorHAnsi"/>
          <w:color w:val="000000"/>
          <w:sz w:val="20"/>
          <w:szCs w:val="20"/>
          <w:bdr w:val="none" w:sz="0" w:space="0" w:color="auto" w:frame="1"/>
        </w:rPr>
        <w:t> </w:t>
      </w:r>
      <w:r w:rsidRPr="00BA4DEB">
        <w:rPr>
          <w:rStyle w:val="xs1"/>
          <w:rFonts w:cstheme="minorHAnsi"/>
          <w:color w:val="000000"/>
          <w:sz w:val="20"/>
          <w:szCs w:val="20"/>
          <w:bdr w:val="none" w:sz="0" w:space="0" w:color="auto" w:frame="1"/>
        </w:rPr>
        <w:t>(﻿</w:t>
      </w:r>
      <w:r w:rsidRPr="00BA4DEB">
        <w:rPr>
          <w:rStyle w:val="xs2"/>
          <w:rFonts w:cstheme="minorHAnsi"/>
          <w:color w:val="000000"/>
          <w:sz w:val="20"/>
          <w:szCs w:val="20"/>
          <w:bdr w:val="none" w:sz="0" w:space="0" w:color="auto" w:frame="1"/>
        </w:rPr>
        <w:t>٣</w:t>
      </w:r>
      <w:r w:rsidRPr="00BA4DEB">
        <w:rPr>
          <w:rStyle w:val="xs1"/>
          <w:rFonts w:cstheme="minorHAnsi"/>
          <w:color w:val="000000"/>
          <w:sz w:val="20"/>
          <w:szCs w:val="20"/>
          <w:bdr w:val="none" w:sz="0" w:space="0" w:color="auto" w:frame="1"/>
        </w:rPr>
        <w:t>﻿)﻿</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وَأَلۡقَتۡ</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مَا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فِيہَا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وَتَخَلَّتۡ</w:t>
      </w:r>
      <w:r w:rsidRPr="00BA4DEB">
        <w:rPr>
          <w:rStyle w:val="xapple-converted-space"/>
          <w:rFonts w:cstheme="minorHAnsi"/>
          <w:color w:val="000000"/>
          <w:sz w:val="20"/>
          <w:szCs w:val="20"/>
          <w:bdr w:val="none" w:sz="0" w:space="0" w:color="auto" w:frame="1"/>
        </w:rPr>
        <w:t> </w:t>
      </w:r>
      <w:r w:rsidRPr="00BA4DEB">
        <w:rPr>
          <w:rStyle w:val="xs1"/>
          <w:rFonts w:cstheme="minorHAnsi"/>
          <w:color w:val="000000"/>
          <w:sz w:val="20"/>
          <w:szCs w:val="20"/>
          <w:bdr w:val="none" w:sz="0" w:space="0" w:color="auto" w:frame="1"/>
        </w:rPr>
        <w:t>(﻿</w:t>
      </w:r>
      <w:r w:rsidRPr="00BA4DEB">
        <w:rPr>
          <w:rStyle w:val="xs2"/>
          <w:rFonts w:cstheme="minorHAnsi"/>
          <w:color w:val="000000"/>
          <w:sz w:val="20"/>
          <w:szCs w:val="20"/>
          <w:bdr w:val="none" w:sz="0" w:space="0" w:color="auto" w:frame="1"/>
        </w:rPr>
        <w:t>٤</w:t>
      </w:r>
      <w:r w:rsidRPr="00BA4DEB">
        <w:rPr>
          <w:rStyle w:val="xs1"/>
          <w:rFonts w:cstheme="minorHAnsi"/>
          <w:color w:val="000000"/>
          <w:sz w:val="20"/>
          <w:szCs w:val="20"/>
          <w:bdr w:val="none" w:sz="0" w:space="0" w:color="auto" w:frame="1"/>
        </w:rPr>
        <w:t>﻿)﻿</w:t>
      </w:r>
    </w:p>
    <w:p w14:paraId="1EBE6B48" w14:textId="77777777" w:rsidR="004D6406" w:rsidRPr="00BA4DEB" w:rsidRDefault="004D6406" w:rsidP="004D6406">
      <w:pPr>
        <w:pStyle w:val="NoSpacing"/>
        <w:rPr>
          <w:color w:val="000000"/>
        </w:rPr>
      </w:pPr>
    </w:p>
    <w:p w14:paraId="0A267523"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18 For fever and burns (21:69 Anbiya):</w:t>
      </w:r>
    </w:p>
    <w:p w14:paraId="00687A3D" w14:textId="77777777" w:rsidR="004D6406" w:rsidRPr="00BA4DEB" w:rsidRDefault="004D6406" w:rsidP="004D6406">
      <w:pPr>
        <w:pStyle w:val="NoSpacing"/>
        <w:rPr>
          <w:color w:val="000000"/>
          <w:lang w:val="es-ES"/>
        </w:rPr>
      </w:pPr>
      <w:r w:rsidRPr="00BA4DEB">
        <w:rPr>
          <w:rStyle w:val="xs1"/>
          <w:rFonts w:cstheme="minorHAnsi"/>
          <w:color w:val="000000"/>
          <w:sz w:val="20"/>
          <w:szCs w:val="20"/>
          <w:bdr w:val="none" w:sz="0" w:space="0" w:color="auto" w:frame="1"/>
          <w:lang w:val="es-ES"/>
        </w:rPr>
        <w:t>Ya naru kuni bardan wa salaman</w:t>
      </w:r>
      <w:r w:rsidRPr="00BA4DEB">
        <w:rPr>
          <w:rStyle w:val="xapple-converted-space"/>
          <w:rFonts w:cstheme="minorHAnsi"/>
          <w:color w:val="000000"/>
          <w:sz w:val="20"/>
          <w:szCs w:val="20"/>
          <w:bdr w:val="none" w:sz="0" w:space="0" w:color="auto" w:frame="1"/>
          <w:lang w:val="es-ES"/>
        </w:rPr>
        <w:t> </w:t>
      </w:r>
    </w:p>
    <w:p w14:paraId="43262451"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O fire be cool and peaceful</w:t>
      </w:r>
    </w:p>
    <w:p w14:paraId="294C0D12" w14:textId="77777777" w:rsidR="004D6406" w:rsidRPr="00BA4DEB" w:rsidRDefault="004D6406" w:rsidP="004D6406">
      <w:pPr>
        <w:pStyle w:val="NoSpacing"/>
        <w:rPr>
          <w:color w:val="000000"/>
        </w:rPr>
      </w:pPr>
      <w:r w:rsidRPr="00BA4DEB">
        <w:rPr>
          <w:rStyle w:val="xs2"/>
          <w:rFonts w:cstheme="minorHAnsi"/>
          <w:color w:val="000000"/>
          <w:sz w:val="20"/>
          <w:szCs w:val="20"/>
          <w:bdr w:val="none" w:sz="0" w:space="0" w:color="auto" w:frame="1"/>
        </w:rPr>
        <w:t>يَـٰنَارُ</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كُونِى</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بَرۡدً۬ا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وَسَلَـٰمًا</w:t>
      </w:r>
    </w:p>
    <w:p w14:paraId="659E4500" w14:textId="77777777" w:rsidR="004D6406" w:rsidRPr="00BA4DEB" w:rsidRDefault="004D6406" w:rsidP="004D6406">
      <w:pPr>
        <w:pStyle w:val="NoSpacing"/>
        <w:rPr>
          <w:color w:val="000000"/>
        </w:rPr>
      </w:pPr>
    </w:p>
    <w:p w14:paraId="03CA0C90"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19 For black magic (10:81-82 Yunus):</w:t>
      </w:r>
    </w:p>
    <w:p w14:paraId="79509194" w14:textId="77777777" w:rsidR="004D6406" w:rsidRPr="00BA4DEB" w:rsidRDefault="004D6406" w:rsidP="004D6406">
      <w:pPr>
        <w:pStyle w:val="NoSpacing"/>
        <w:rPr>
          <w:color w:val="000000"/>
        </w:rPr>
      </w:pP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فَلَمَّآ</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أَلۡقَوۡاْ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قَالَ</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مُوسَىٰ</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مَا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جِئۡتُم</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بِهِ</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ٱلسِّحۡرُ‌ۖ</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إِنَّ</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ٱللَّهَ</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سَيُبۡطِلُهُ</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ۥۤ‌ۖ</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إِنَّ</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ٱللَّهَ</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لَا</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يُصۡلِحُ</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عَمَلَ</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ٱلۡمُفۡسِدِينَ</w:t>
      </w:r>
      <w:r w:rsidRPr="00BA4DEB">
        <w:rPr>
          <w:rStyle w:val="xapple-converted-space"/>
          <w:rFonts w:cstheme="minorHAnsi"/>
          <w:color w:val="000000"/>
          <w:sz w:val="20"/>
          <w:szCs w:val="20"/>
          <w:bdr w:val="none" w:sz="0" w:space="0" w:color="auto" w:frame="1"/>
        </w:rPr>
        <w:t> </w:t>
      </w:r>
      <w:r w:rsidRPr="00BA4DEB">
        <w:rPr>
          <w:rStyle w:val="xs1"/>
          <w:rFonts w:cstheme="minorHAnsi"/>
          <w:color w:val="000000"/>
          <w:sz w:val="20"/>
          <w:szCs w:val="20"/>
          <w:bdr w:val="none" w:sz="0" w:space="0" w:color="auto" w:frame="1"/>
        </w:rPr>
        <w:t>(﻿</w:t>
      </w:r>
      <w:r w:rsidRPr="00BA4DEB">
        <w:rPr>
          <w:rStyle w:val="xs2"/>
          <w:rFonts w:cstheme="minorHAnsi"/>
          <w:color w:val="000000"/>
          <w:sz w:val="20"/>
          <w:szCs w:val="20"/>
          <w:bdr w:val="none" w:sz="0" w:space="0" w:color="auto" w:frame="1"/>
        </w:rPr>
        <w:t>٨١</w:t>
      </w:r>
      <w:r w:rsidRPr="00BA4DEB">
        <w:rPr>
          <w:rStyle w:val="xs1"/>
          <w:rFonts w:cstheme="minorHAnsi"/>
          <w:color w:val="000000"/>
          <w:sz w:val="20"/>
          <w:szCs w:val="20"/>
          <w:bdr w:val="none" w:sz="0" w:space="0" w:color="auto" w:frame="1"/>
        </w:rPr>
        <w:t>﻿)﻿</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وَيُحِقُّ</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ٱللَّهُ</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ٱلۡحَقَّ</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بِكَلِمَـٰتِهِۦ</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وَلَوۡ</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ڪَرِهَ</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ٱلۡمُجۡرِمُونَ</w:t>
      </w:r>
      <w:r w:rsidRPr="00BA4DEB">
        <w:rPr>
          <w:rStyle w:val="xs1"/>
          <w:rFonts w:cstheme="minorHAnsi"/>
          <w:color w:val="000000"/>
          <w:sz w:val="20"/>
          <w:szCs w:val="20"/>
          <w:bdr w:val="none" w:sz="0" w:space="0" w:color="auto" w:frame="1"/>
        </w:rPr>
        <w:t>(﻿</w:t>
      </w:r>
      <w:r w:rsidRPr="00BA4DEB">
        <w:rPr>
          <w:rStyle w:val="xs2"/>
          <w:rFonts w:cstheme="minorHAnsi"/>
          <w:color w:val="000000"/>
          <w:sz w:val="20"/>
          <w:szCs w:val="20"/>
          <w:bdr w:val="none" w:sz="0" w:space="0" w:color="auto" w:frame="1"/>
        </w:rPr>
        <w:t>٨٢</w:t>
      </w:r>
      <w:r w:rsidRPr="00BA4DEB">
        <w:rPr>
          <w:rStyle w:val="xs1"/>
          <w:rFonts w:cstheme="minorHAnsi"/>
          <w:color w:val="000000"/>
          <w:sz w:val="20"/>
          <w:szCs w:val="20"/>
          <w:bdr w:val="none" w:sz="0" w:space="0" w:color="auto" w:frame="1"/>
        </w:rPr>
        <w:t>﻿)﻿</w:t>
      </w:r>
    </w:p>
    <w:p w14:paraId="22EDCD7C" w14:textId="77777777" w:rsidR="004D6406" w:rsidRPr="00BA4DEB" w:rsidRDefault="004D6406" w:rsidP="004D6406">
      <w:pPr>
        <w:pStyle w:val="NoSpacing"/>
        <w:rPr>
          <w:color w:val="000000"/>
        </w:rPr>
      </w:pPr>
    </w:p>
    <w:p w14:paraId="17F0C51F" w14:textId="77777777" w:rsidR="004D6406" w:rsidRPr="00BA4DEB" w:rsidRDefault="004D6406" w:rsidP="004D6406">
      <w:pPr>
        <w:pStyle w:val="NoSpacing"/>
        <w:rPr>
          <w:color w:val="000000"/>
        </w:rPr>
      </w:pPr>
      <w:r w:rsidRPr="00BA4DEB">
        <w:rPr>
          <w:rStyle w:val="xs1"/>
          <w:rFonts w:cstheme="minorHAnsi"/>
          <w:color w:val="000000"/>
          <w:sz w:val="20"/>
          <w:szCs w:val="20"/>
          <w:bdr w:val="none" w:sz="0" w:space="0" w:color="auto" w:frame="1"/>
        </w:rPr>
        <w:t>20</w:t>
      </w:r>
      <w:r w:rsidRPr="00BA4DEB">
        <w:rPr>
          <w:rStyle w:val="xapple-converted-space"/>
          <w:rFonts w:cstheme="minorHAnsi"/>
          <w:color w:val="000000"/>
          <w:sz w:val="20"/>
          <w:szCs w:val="20"/>
          <w:bdr w:val="none" w:sz="0" w:space="0" w:color="auto" w:frame="1"/>
        </w:rPr>
        <w:t>  </w:t>
      </w:r>
      <w:r w:rsidRPr="00BA4DEB">
        <w:rPr>
          <w:rStyle w:val="xs1"/>
          <w:rFonts w:cstheme="minorHAnsi"/>
          <w:color w:val="000000"/>
          <w:sz w:val="20"/>
          <w:szCs w:val="20"/>
          <w:bdr w:val="none" w:sz="0" w:space="0" w:color="auto" w:frame="1"/>
        </w:rPr>
        <w:t>For strength (42:19 Shura):</w:t>
      </w:r>
    </w:p>
    <w:p w14:paraId="0AC6FD26" w14:textId="77777777" w:rsidR="004D6406" w:rsidRPr="00BA4DEB" w:rsidRDefault="004D6406" w:rsidP="004D6406">
      <w:pPr>
        <w:pStyle w:val="NoSpacing"/>
        <w:rPr>
          <w:color w:val="000000"/>
        </w:rPr>
      </w:pPr>
      <w:r w:rsidRPr="00BA4DEB">
        <w:rPr>
          <w:rStyle w:val="xs2"/>
          <w:rFonts w:cstheme="minorHAnsi"/>
          <w:color w:val="000000"/>
          <w:sz w:val="20"/>
          <w:szCs w:val="20"/>
          <w:bdr w:val="none" w:sz="0" w:space="0" w:color="auto" w:frame="1"/>
        </w:rPr>
        <w:t>اللَّهُ</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لَطِيفٌ</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بِعِبَادِهِ</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يَرْزُقُ</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مَنْ</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يَشَاءُ</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وَهُوَ</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الْقَوِيُّ</w:t>
      </w:r>
      <w:r w:rsidRPr="00BA4DEB">
        <w:rPr>
          <w:rStyle w:val="xapple-converted-space"/>
          <w:rFonts w:cstheme="minorHAnsi"/>
          <w:color w:val="000000"/>
          <w:sz w:val="20"/>
          <w:szCs w:val="20"/>
          <w:bdr w:val="none" w:sz="0" w:space="0" w:color="auto" w:frame="1"/>
        </w:rPr>
        <w:t> </w:t>
      </w:r>
      <w:r w:rsidRPr="00BA4DEB">
        <w:rPr>
          <w:rStyle w:val="xs2"/>
          <w:rFonts w:cstheme="minorHAnsi"/>
          <w:color w:val="000000"/>
          <w:sz w:val="20"/>
          <w:szCs w:val="20"/>
          <w:bdr w:val="none" w:sz="0" w:space="0" w:color="auto" w:frame="1"/>
        </w:rPr>
        <w:t>الْعَزِيزُ</w:t>
      </w:r>
    </w:p>
    <w:p w14:paraId="7A0E3A3C" w14:textId="77777777" w:rsidR="00D25104" w:rsidRDefault="00D25104"/>
    <w:sectPr w:rsidR="00D25104" w:rsidSect="000B147E">
      <w:pgSz w:w="11906" w:h="16838"/>
      <w:pgMar w:top="1440" w:right="1440" w:bottom="1440" w:left="144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406"/>
    <w:rsid w:val="000B147E"/>
    <w:rsid w:val="004D6406"/>
    <w:rsid w:val="00D251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D6191"/>
  <w15:chartTrackingRefBased/>
  <w15:docId w15:val="{3C88CB3B-2A2D-4FEC-8215-A30DCAA08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xs1">
    <w:name w:val="x_s1"/>
    <w:basedOn w:val="DefaultParagraphFont"/>
    <w:rsid w:val="004D6406"/>
  </w:style>
  <w:style w:type="character" w:customStyle="1" w:styleId="xs2">
    <w:name w:val="x_s2"/>
    <w:basedOn w:val="DefaultParagraphFont"/>
    <w:rsid w:val="004D6406"/>
  </w:style>
  <w:style w:type="character" w:customStyle="1" w:styleId="xapple-converted-space">
    <w:name w:val="x_apple-converted-space"/>
    <w:basedOn w:val="DefaultParagraphFont"/>
    <w:rsid w:val="004D6406"/>
  </w:style>
  <w:style w:type="paragraph" w:styleId="NoSpacing">
    <w:name w:val="No Spacing"/>
    <w:uiPriority w:val="1"/>
    <w:qFormat/>
    <w:rsid w:val="004D640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1074</Words>
  <Characters>6124</Characters>
  <Application>Microsoft Office Word</Application>
  <DocSecurity>0</DocSecurity>
  <Lines>51</Lines>
  <Paragraphs>14</Paragraphs>
  <ScaleCrop>false</ScaleCrop>
  <Company/>
  <LinksUpToDate>false</LinksUpToDate>
  <CharactersWithSpaces>7184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Wahid Hussain (B&amp;H UK)</dc:creator>
  <cp:keywords/>
  <dc:description/>
  <cp:lastModifiedBy>Wahid Hussain (B&amp;H UK)</cp:lastModifiedBy>
  <cp:revision>2</cp:revision>
  <dcterms:created xsi:type="dcterms:W3CDTF">2024-05-08T10:57:00Z</dcterms:created>
  <dcterms:modified xsi:type="dcterms:W3CDTF">2024-05-15T10:40:00Z</dcterms:modified>
</cp:coreProperties>
</file>